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F41AD" w14:textId="77777777" w:rsidR="00AE470D" w:rsidRDefault="00AE470D" w:rsidP="00AE470D">
      <w:pPr>
        <w:rPr>
          <w:noProof/>
          <w:lang w:eastAsia="es-MX"/>
        </w:rPr>
      </w:pPr>
    </w:p>
    <w:p w14:paraId="0CB22EB5" w14:textId="683B7592" w:rsidR="00AE470D" w:rsidRDefault="00AE470D" w:rsidP="00AE470D">
      <w:pPr>
        <w:jc w:val="center"/>
        <w:rPr>
          <w:rFonts w:ascii="Arial" w:hAnsi="Arial" w:cs="Arial"/>
          <w:b/>
          <w:sz w:val="34"/>
          <w:szCs w:val="34"/>
        </w:rPr>
      </w:pPr>
      <w:r w:rsidRPr="00AE470D">
        <w:rPr>
          <w:rFonts w:ascii="Arial" w:hAnsi="Arial" w:cs="Arial"/>
          <w:b/>
          <w:sz w:val="34"/>
          <w:szCs w:val="34"/>
        </w:rPr>
        <w:t xml:space="preserve">Obligaciones </w:t>
      </w:r>
      <w:r w:rsidR="009E5C91">
        <w:rPr>
          <w:rFonts w:ascii="Arial" w:hAnsi="Arial" w:cs="Arial"/>
          <w:b/>
          <w:sz w:val="34"/>
          <w:szCs w:val="34"/>
        </w:rPr>
        <w:t xml:space="preserve">Especificas </w:t>
      </w:r>
    </w:p>
    <w:p w14:paraId="18E243D7" w14:textId="77777777" w:rsidR="00AE470D" w:rsidRPr="00AE470D" w:rsidRDefault="00AE470D" w:rsidP="00AE470D">
      <w:pPr>
        <w:jc w:val="center"/>
        <w:rPr>
          <w:rFonts w:ascii="Arial" w:hAnsi="Arial" w:cs="Arial"/>
          <w:b/>
          <w:sz w:val="34"/>
          <w:szCs w:val="34"/>
        </w:rPr>
      </w:pPr>
    </w:p>
    <w:p w14:paraId="12387FE7" w14:textId="6B5862A2" w:rsidR="006177D5" w:rsidRDefault="006177D5" w:rsidP="00A74DF5">
      <w:pPr>
        <w:autoSpaceDE w:val="0"/>
        <w:autoSpaceDN w:val="0"/>
        <w:adjustRightInd w:val="0"/>
        <w:jc w:val="both"/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Constituyen la información que producen sólo determinados Sujetos Obligados a partir de su figura Legal, Atribuciones, Facultades y/o su Objeto Social. Además de lo señalado en el </w:t>
      </w:r>
      <w:r w:rsidR="00A74DF5">
        <w:rPr>
          <w:rFonts w:ascii="Arial" w:hAnsi="Arial" w:cs="Arial"/>
          <w:color w:val="000000"/>
          <w:sz w:val="23"/>
          <w:szCs w:val="23"/>
          <w:shd w:val="clear" w:color="auto" w:fill="FFFFFF"/>
        </w:rPr>
        <w:t>Artículo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anterior de la presente Ley, los Sujetos Obligados del Poder Ejecutivo del Estado </w:t>
      </w:r>
      <w:r w:rsidR="00A74DF5">
        <w:rPr>
          <w:rFonts w:ascii="Arial" w:hAnsi="Arial" w:cs="Arial"/>
          <w:color w:val="000000"/>
          <w:sz w:val="23"/>
          <w:szCs w:val="23"/>
          <w:shd w:val="clear" w:color="auto" w:fill="FFFFFF"/>
        </w:rPr>
        <w:t>deberán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poner a disposición del público y actualizar la siguiente información:</w:t>
      </w:r>
      <w:r w:rsidRPr="00AE470D"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  <w:t xml:space="preserve"> </w:t>
      </w:r>
    </w:p>
    <w:p w14:paraId="450408CA" w14:textId="77777777" w:rsidR="006177D5" w:rsidRDefault="006177D5" w:rsidP="00AE470D">
      <w:pPr>
        <w:autoSpaceDE w:val="0"/>
        <w:autoSpaceDN w:val="0"/>
        <w:adjustRightInd w:val="0"/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</w:pPr>
    </w:p>
    <w:p w14:paraId="4FC599AE" w14:textId="1C8F6AE1" w:rsidR="00AE470D" w:rsidRPr="00AE470D" w:rsidRDefault="00AE470D" w:rsidP="00AE470D">
      <w:pPr>
        <w:autoSpaceDE w:val="0"/>
        <w:autoSpaceDN w:val="0"/>
        <w:adjustRightInd w:val="0"/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</w:pPr>
      <w:r w:rsidRPr="00AE470D"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  <w:t>PANTONE: 7421 C</w:t>
      </w:r>
    </w:p>
    <w:p w14:paraId="3338C295" w14:textId="77777777" w:rsidR="00AE470D" w:rsidRPr="00AE470D" w:rsidRDefault="00AE470D" w:rsidP="00AE470D">
      <w:pPr>
        <w:autoSpaceDE w:val="0"/>
        <w:autoSpaceDN w:val="0"/>
        <w:adjustRightInd w:val="0"/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</w:pPr>
      <w:r w:rsidRPr="00AE470D">
        <w:rPr>
          <w:rFonts w:ascii="QuatroSlab-Bold" w:eastAsiaTheme="minorHAnsi" w:hAnsi="QuatroSlab-Bold" w:cs="QuatroSlab-Bold"/>
          <w:b/>
          <w:bCs/>
          <w:sz w:val="22"/>
          <w:szCs w:val="22"/>
          <w:lang w:val="es-MX" w:eastAsia="en-US"/>
        </w:rPr>
        <w:t>PANTONE: 7420 C</w:t>
      </w:r>
    </w:p>
    <w:p w14:paraId="238DA366" w14:textId="77777777" w:rsidR="00AE470D" w:rsidRPr="00AE470D" w:rsidRDefault="00AE470D" w:rsidP="00AE470D">
      <w:pPr>
        <w:autoSpaceDE w:val="0"/>
        <w:autoSpaceDN w:val="0"/>
        <w:adjustRightInd w:val="0"/>
        <w:rPr>
          <w:rFonts w:ascii="QuatroSlab-SemiBold" w:eastAsiaTheme="minorHAnsi" w:hAnsi="QuatroSlab-SemiBold" w:cs="QuatroSlab-SemiBold"/>
          <w:b/>
          <w:bCs/>
          <w:sz w:val="22"/>
          <w:szCs w:val="22"/>
          <w:lang w:val="es-MX" w:eastAsia="en-US"/>
        </w:rPr>
      </w:pPr>
      <w:r w:rsidRPr="00AE470D">
        <w:rPr>
          <w:rFonts w:ascii="QuatroSlab-SemiBold" w:eastAsiaTheme="minorHAnsi" w:hAnsi="QuatroSlab-SemiBold" w:cs="QuatroSlab-SemiBold"/>
          <w:b/>
          <w:bCs/>
          <w:sz w:val="22"/>
          <w:szCs w:val="22"/>
          <w:lang w:val="es-MX" w:eastAsia="en-US"/>
        </w:rPr>
        <w:t>C: 25 M: 100 Y: 65 K: 20</w:t>
      </w:r>
    </w:p>
    <w:p w14:paraId="0BC24EA8" w14:textId="77777777" w:rsidR="00AE470D" w:rsidRPr="00AE470D" w:rsidRDefault="00AE470D" w:rsidP="00AE470D">
      <w:pPr>
        <w:autoSpaceDE w:val="0"/>
        <w:autoSpaceDN w:val="0"/>
        <w:adjustRightInd w:val="0"/>
        <w:rPr>
          <w:rFonts w:ascii="QuatroSlab-SemiBold" w:eastAsiaTheme="minorHAnsi" w:hAnsi="QuatroSlab-SemiBold" w:cs="QuatroSlab-SemiBold"/>
          <w:b/>
          <w:bCs/>
          <w:sz w:val="22"/>
          <w:szCs w:val="22"/>
          <w:u w:val="single"/>
          <w:lang w:val="es-MX" w:eastAsia="en-US"/>
        </w:rPr>
      </w:pPr>
      <w:r w:rsidRPr="00AE470D">
        <w:rPr>
          <w:rFonts w:ascii="QuatroSlab-SemiBold" w:eastAsiaTheme="minorHAnsi" w:hAnsi="QuatroSlab-SemiBold" w:cs="QuatroSlab-SemiBold"/>
          <w:b/>
          <w:bCs/>
          <w:sz w:val="22"/>
          <w:szCs w:val="22"/>
          <w:u w:val="single"/>
          <w:lang w:val="es-MX" w:eastAsia="en-US"/>
        </w:rPr>
        <w:t>R: 159 G: 34 B: 65</w:t>
      </w:r>
    </w:p>
    <w:p w14:paraId="27C8A4BF" w14:textId="6E3E677F" w:rsidR="00AE470D" w:rsidRPr="00AE470D" w:rsidRDefault="00AE470D" w:rsidP="00AE470D">
      <w:pPr>
        <w:jc w:val="center"/>
      </w:pPr>
      <w:r>
        <w:rPr>
          <w:rFonts w:ascii="QuatroSlab-SemiBold" w:eastAsiaTheme="minorHAnsi" w:hAnsi="QuatroSlab-SemiBold" w:cs="QuatroSlab-SemiBold"/>
          <w:b/>
          <w:bCs/>
          <w:color w:val="FFFFFF"/>
          <w:sz w:val="22"/>
          <w:szCs w:val="22"/>
          <w:lang w:val="es-MX" w:eastAsia="en-US"/>
        </w:rPr>
        <w:t>HEX: #9F2241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944"/>
        <w:gridCol w:w="2331"/>
        <w:gridCol w:w="1604"/>
        <w:gridCol w:w="1725"/>
      </w:tblGrid>
      <w:tr w:rsidR="00A14F95" w:rsidRPr="00631718" w14:paraId="379BFA6E" w14:textId="7B0297F6" w:rsidTr="00A14F95">
        <w:tc>
          <w:tcPr>
            <w:tcW w:w="2224" w:type="dxa"/>
            <w:shd w:val="clear" w:color="auto" w:fill="9F2241"/>
          </w:tcPr>
          <w:p w14:paraId="414822A7" w14:textId="21C94D8D" w:rsidR="00A14F95" w:rsidRPr="00631718" w:rsidRDefault="00A14F95" w:rsidP="006161E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317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Fracción</w:t>
            </w:r>
          </w:p>
        </w:tc>
        <w:tc>
          <w:tcPr>
            <w:tcW w:w="944" w:type="dxa"/>
            <w:shd w:val="clear" w:color="auto" w:fill="9F2241"/>
          </w:tcPr>
          <w:p w14:paraId="5385244B" w14:textId="16D52687" w:rsidR="00A14F95" w:rsidRPr="00631718" w:rsidRDefault="00A14F95" w:rsidP="006161E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317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Inciso </w:t>
            </w:r>
          </w:p>
        </w:tc>
        <w:tc>
          <w:tcPr>
            <w:tcW w:w="2331" w:type="dxa"/>
            <w:shd w:val="clear" w:color="auto" w:fill="9F2241"/>
          </w:tcPr>
          <w:p w14:paraId="07663C3C" w14:textId="22F6075C" w:rsidR="00A14F95" w:rsidRPr="00631718" w:rsidRDefault="00A14F95" w:rsidP="006161E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317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Obligación</w:t>
            </w:r>
          </w:p>
        </w:tc>
        <w:tc>
          <w:tcPr>
            <w:tcW w:w="1604" w:type="dxa"/>
            <w:shd w:val="clear" w:color="auto" w:fill="9F2241"/>
          </w:tcPr>
          <w:p w14:paraId="78217BEC" w14:textId="514A8C01" w:rsidR="00A14F95" w:rsidRPr="00631718" w:rsidRDefault="00A14F95" w:rsidP="00AE470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317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Aplicabilidad</w:t>
            </w:r>
          </w:p>
        </w:tc>
        <w:tc>
          <w:tcPr>
            <w:tcW w:w="1725" w:type="dxa"/>
            <w:shd w:val="clear" w:color="auto" w:fill="9F2241"/>
          </w:tcPr>
          <w:p w14:paraId="2D8CB2E0" w14:textId="33E9F587" w:rsidR="00A14F95" w:rsidRPr="00631718" w:rsidRDefault="00A14F95" w:rsidP="00AE470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317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Periodicidad</w:t>
            </w:r>
          </w:p>
        </w:tc>
      </w:tr>
      <w:tr w:rsidR="00A14F95" w:rsidRPr="00631718" w14:paraId="00C5623D" w14:textId="09B7149E" w:rsidTr="00A14F95">
        <w:tc>
          <w:tcPr>
            <w:tcW w:w="2224" w:type="dxa"/>
          </w:tcPr>
          <w:p w14:paraId="75E324CD" w14:textId="29A73B91" w:rsidR="00A14F95" w:rsidRPr="00631718" w:rsidRDefault="00A14F95" w:rsidP="00A14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Artículo 71 LGTAIP.- </w:t>
            </w:r>
            <w:r w:rsidRPr="006317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Además de lo señalado en el artículo anterior de la presente Ley, los Sujetos Obligados de los Poderes Ejecutivos Federal, de las Entidades Federativas y Municipales, deberán poner a disposición del público y actualizar la siguiente información:</w:t>
            </w:r>
          </w:p>
        </w:tc>
        <w:tc>
          <w:tcPr>
            <w:tcW w:w="944" w:type="dxa"/>
          </w:tcPr>
          <w:p w14:paraId="7DE54B35" w14:textId="77777777" w:rsidR="00A14F95" w:rsidRPr="00631718" w:rsidRDefault="00A14F95" w:rsidP="00A1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0B37E" w14:textId="77777777" w:rsidR="00A14F95" w:rsidRPr="00631718" w:rsidRDefault="00A14F95" w:rsidP="00A1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52376" w14:textId="77777777" w:rsidR="00A14F95" w:rsidRPr="00631718" w:rsidRDefault="00A14F95" w:rsidP="00A1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F55305" w14:textId="6DF141AD" w:rsidR="00A14F95" w:rsidRPr="00631718" w:rsidRDefault="00A14F95" w:rsidP="00A14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f)</w:t>
            </w:r>
          </w:p>
        </w:tc>
        <w:tc>
          <w:tcPr>
            <w:tcW w:w="2331" w:type="dxa"/>
          </w:tcPr>
          <w:p w14:paraId="2607BA52" w14:textId="000FB46F" w:rsidR="00A14F95" w:rsidRPr="00631718" w:rsidRDefault="00A14F95" w:rsidP="00A14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Fonts w:ascii="Arial" w:hAnsi="Arial" w:cs="Arial"/>
                <w:sz w:val="20"/>
                <w:szCs w:val="20"/>
              </w:rPr>
              <w:t>La información detallada que contengan los Planes de Desarrollo Urbano, Ordenamiento Territorial y Ecológico, los tipos y usos de suelo, licencias de uso y construcción otorgadas por los Gobiernos Municipales</w:t>
            </w:r>
          </w:p>
        </w:tc>
        <w:tc>
          <w:tcPr>
            <w:tcW w:w="1604" w:type="dxa"/>
          </w:tcPr>
          <w:p w14:paraId="11839A5B" w14:textId="09C3E8A3" w:rsidR="00A14F95" w:rsidRPr="00631718" w:rsidRDefault="00DE0CAF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C07BFC" wp14:editId="10492D7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731520</wp:posOffset>
                      </wp:positionV>
                      <wp:extent cx="361950" cy="371475"/>
                      <wp:effectExtent l="0" t="0" r="19050" b="28575"/>
                      <wp:wrapNone/>
                      <wp:docPr id="4" name="Señal de prohibid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9F224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A8903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Señal de prohibido 4" o:spid="_x0000_s1026" type="#_x0000_t57" style="position:absolute;margin-left:23.05pt;margin-top:57.6pt;width:28.5pt;height:29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" adj="4050" fillcolor="#9f2241" strokecolor="#1f3763 [1604]" strokeweight="1pt"/>
                  </w:pict>
                </mc:Fallback>
              </mc:AlternateContent>
            </w:r>
          </w:p>
        </w:tc>
        <w:tc>
          <w:tcPr>
            <w:tcW w:w="1725" w:type="dxa"/>
          </w:tcPr>
          <w:p w14:paraId="777D08BA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25EC69C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3553F9B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BD7552F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3CB1DE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9714C02" w14:textId="77777777" w:rsidR="006177D5" w:rsidRDefault="006177D5" w:rsidP="008E24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F9EB1B0" w14:textId="41807E12" w:rsidR="00A14F95" w:rsidRPr="00631718" w:rsidRDefault="00A14F95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Anual</w:t>
            </w:r>
          </w:p>
        </w:tc>
      </w:tr>
      <w:tr w:rsidR="00DE0CAF" w:rsidRPr="00631718" w14:paraId="326D7143" w14:textId="161380EF" w:rsidTr="00A14F95">
        <w:tc>
          <w:tcPr>
            <w:tcW w:w="2224" w:type="dxa"/>
            <w:vMerge w:val="restart"/>
          </w:tcPr>
          <w:p w14:paraId="2F567515" w14:textId="6C1B607D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Artículo 75 LTAIPEC</w:t>
            </w:r>
            <w:r w:rsidRPr="006317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.- Además de lo señalado en el Artículo anterior de la presente Ley, los Sujetos Obligados del Poder Ejecutivo del Estado deberán poner a disposición del público y actualizar la siguiente información: el Órgano Ejecutorio del Distrito Federal y los Municipios</w:t>
            </w:r>
          </w:p>
        </w:tc>
        <w:tc>
          <w:tcPr>
            <w:tcW w:w="944" w:type="dxa"/>
          </w:tcPr>
          <w:p w14:paraId="25FC2453" w14:textId="30C5D1B4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I)</w:t>
            </w:r>
          </w:p>
        </w:tc>
        <w:tc>
          <w:tcPr>
            <w:tcW w:w="2331" w:type="dxa"/>
          </w:tcPr>
          <w:p w14:paraId="5D13AD8F" w14:textId="77777777" w:rsidR="00793661" w:rsidRPr="00631718" w:rsidRDefault="00793661" w:rsidP="00793661">
            <w:pPr>
              <w:rPr>
                <w:rFonts w:ascii="Arial" w:hAnsi="Arial" w:cs="Arial"/>
                <w:sz w:val="20"/>
                <w:szCs w:val="20"/>
                <w:lang w:val="es-MX" w:eastAsia="en-US"/>
              </w:rPr>
            </w:pPr>
            <w:r w:rsidRPr="00631718">
              <w:rPr>
                <w:rFonts w:ascii="Arial" w:hAnsi="Arial" w:cs="Arial"/>
                <w:sz w:val="20"/>
                <w:szCs w:val="20"/>
              </w:rPr>
              <w:t xml:space="preserve">El Plan Estatal de Desarrollo </w:t>
            </w:r>
          </w:p>
          <w:p w14:paraId="22D685F1" w14:textId="5EC3BCD5" w:rsidR="00DE0CAF" w:rsidRPr="00631718" w:rsidRDefault="00DE0CAF" w:rsidP="00793661">
            <w:pPr>
              <w:pStyle w:val="selectable-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ADD2F54" w14:textId="1226B704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6960" behindDoc="1" locked="0" layoutInCell="1" allowOverlap="1" wp14:anchorId="1D5BBD90" wp14:editId="2A46DE97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81280</wp:posOffset>
                  </wp:positionV>
                  <wp:extent cx="447675" cy="454025"/>
                  <wp:effectExtent l="0" t="0" r="9525" b="3175"/>
                  <wp:wrapSquare wrapText="bothSides"/>
                  <wp:docPr id="1" name="Imagen 1" descr="palomita I - Mexid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lomita I - Mexid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</w:tcPr>
          <w:p w14:paraId="00B79138" w14:textId="77777777" w:rsidR="00631718" w:rsidRDefault="00631718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5461C0E" w14:textId="20A54E3F" w:rsidR="00DE0CAF" w:rsidRPr="00631718" w:rsidRDefault="00631718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Anual</w:t>
            </w:r>
          </w:p>
        </w:tc>
      </w:tr>
      <w:tr w:rsidR="00DE0CAF" w:rsidRPr="00631718" w14:paraId="3BBAFD61" w14:textId="6DAF06A5" w:rsidTr="00A14F95">
        <w:tc>
          <w:tcPr>
            <w:tcW w:w="2224" w:type="dxa"/>
            <w:vMerge/>
          </w:tcPr>
          <w:p w14:paraId="2B9EDAF7" w14:textId="2F84CB90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04722840" w14:textId="7F20C5A0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II)</w:t>
            </w:r>
          </w:p>
        </w:tc>
        <w:tc>
          <w:tcPr>
            <w:tcW w:w="2331" w:type="dxa"/>
          </w:tcPr>
          <w:p w14:paraId="0842F9BB" w14:textId="47F8DB47" w:rsidR="00DE0CAF" w:rsidRPr="00631718" w:rsidRDefault="00793661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Style w:val="selectable-text1"/>
                <w:rFonts w:ascii="Arial" w:hAnsi="Arial" w:cs="Arial"/>
                <w:sz w:val="20"/>
                <w:szCs w:val="20"/>
              </w:rPr>
              <w:t>El Presupuesto de Egresos y1 las Fórmulas de distribución de los Recursos otorgados.</w:t>
            </w:r>
          </w:p>
        </w:tc>
        <w:tc>
          <w:tcPr>
            <w:tcW w:w="1604" w:type="dxa"/>
          </w:tcPr>
          <w:p w14:paraId="0C733B6A" w14:textId="720B3F73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0032" behindDoc="1" locked="0" layoutInCell="1" allowOverlap="1" wp14:anchorId="5C7BD89D" wp14:editId="4FBEDB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169545</wp:posOffset>
                  </wp:positionV>
                  <wp:extent cx="447675" cy="454025"/>
                  <wp:effectExtent l="0" t="0" r="9525" b="3175"/>
                  <wp:wrapSquare wrapText="bothSides"/>
                  <wp:docPr id="13" name="Imagen 13" descr="palomita I - Mexid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lomita I - Mexid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</w:tcPr>
          <w:p w14:paraId="08BEF40D" w14:textId="77777777" w:rsidR="00631718" w:rsidRDefault="00631718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E9EE5AB" w14:textId="575C3DE2" w:rsidR="00DE0CAF" w:rsidRPr="00631718" w:rsidRDefault="00631718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Anual</w:t>
            </w:r>
          </w:p>
        </w:tc>
      </w:tr>
      <w:tr w:rsidR="00DE0CAF" w:rsidRPr="00631718" w14:paraId="76E2956C" w14:textId="60DDC987" w:rsidTr="00A14F95">
        <w:tc>
          <w:tcPr>
            <w:tcW w:w="2224" w:type="dxa"/>
            <w:vMerge/>
          </w:tcPr>
          <w:p w14:paraId="0F974659" w14:textId="14822B22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5DDD0173" w14:textId="4B6E4F8B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III)</w:t>
            </w:r>
          </w:p>
        </w:tc>
        <w:tc>
          <w:tcPr>
            <w:tcW w:w="2331" w:type="dxa"/>
          </w:tcPr>
          <w:p w14:paraId="0BE403BA" w14:textId="77777777" w:rsidR="00793661" w:rsidRPr="00631718" w:rsidRDefault="00793661" w:rsidP="00793661">
            <w:pPr>
              <w:pStyle w:val="selectable-text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selectable-text1"/>
                <w:rFonts w:ascii="Arial" w:hAnsi="Arial" w:cs="Arial"/>
                <w:sz w:val="20"/>
                <w:szCs w:val="20"/>
              </w:rPr>
              <w:t>El Listado de Expropiaciones Decretadas y Ejecutadas.</w:t>
            </w:r>
          </w:p>
          <w:p w14:paraId="397286DE" w14:textId="50EE3687" w:rsidR="00DE0CAF" w:rsidRPr="00631718" w:rsidRDefault="00DE0CAF" w:rsidP="008E24DD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9ACD7E0" w14:textId="0253358C" w:rsidR="00DE0CAF" w:rsidRPr="00631718" w:rsidRDefault="00631718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D39FAE0" wp14:editId="7D9DA95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264795</wp:posOffset>
                      </wp:positionV>
                      <wp:extent cx="361950" cy="371475"/>
                      <wp:effectExtent l="0" t="0" r="19050" b="28575"/>
                      <wp:wrapNone/>
                      <wp:docPr id="7" name="Señal de prohibi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9F224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9CF54" id="Señal de prohibido 7" o:spid="_x0000_s1026" type="#_x0000_t57" style="position:absolute;margin-left:15.55pt;margin-top:20.85pt;width:28.5pt;height:29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" adj="4050" fillcolor="#9f2241" strokecolor="#1f3763 [1604]" strokeweight="1pt"/>
                  </w:pict>
                </mc:Fallback>
              </mc:AlternateContent>
            </w:r>
          </w:p>
        </w:tc>
        <w:tc>
          <w:tcPr>
            <w:tcW w:w="1725" w:type="dxa"/>
          </w:tcPr>
          <w:p w14:paraId="55EDE0C3" w14:textId="77777777" w:rsidR="00DE0CAF" w:rsidRDefault="00DE0CAF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A2DB7" w14:textId="77777777" w:rsidR="00631718" w:rsidRDefault="00631718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43AF9" w14:textId="77777777" w:rsidR="00631718" w:rsidRDefault="00631718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893C5A" w14:textId="33974F57" w:rsidR="00631718" w:rsidRPr="00631718" w:rsidRDefault="00631718" w:rsidP="008E2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Trimestral </w:t>
            </w:r>
          </w:p>
        </w:tc>
      </w:tr>
      <w:tr w:rsidR="00DE0CAF" w:rsidRPr="00631718" w14:paraId="1410B4AD" w14:textId="26DD0949" w:rsidTr="00A14F95">
        <w:tc>
          <w:tcPr>
            <w:tcW w:w="2224" w:type="dxa"/>
            <w:vMerge/>
          </w:tcPr>
          <w:p w14:paraId="6D8B438C" w14:textId="60BD6654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08479F81" w14:textId="186FE503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IV)</w:t>
            </w:r>
          </w:p>
        </w:tc>
        <w:tc>
          <w:tcPr>
            <w:tcW w:w="2331" w:type="dxa"/>
          </w:tcPr>
          <w:p w14:paraId="12AB40AE" w14:textId="77D142A2" w:rsidR="00DE0CAF" w:rsidRPr="00631718" w:rsidRDefault="00793661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Style w:val="selectable-text1"/>
                <w:rFonts w:ascii="Arial" w:hAnsi="Arial" w:cs="Arial"/>
                <w:sz w:val="20"/>
                <w:szCs w:val="20"/>
              </w:rPr>
              <w:t>El Nombre, Denominación o Razón Social y Clave del Registro Federal de los Contribuyentes a los que se les hubiera cancelado o condonado algún crédito fiscal, así como los montos respectivos.</w:t>
            </w:r>
          </w:p>
        </w:tc>
        <w:tc>
          <w:tcPr>
            <w:tcW w:w="1604" w:type="dxa"/>
          </w:tcPr>
          <w:p w14:paraId="4EDD1F90" w14:textId="5C89A2E9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2080" behindDoc="1" locked="0" layoutInCell="1" allowOverlap="1" wp14:anchorId="273B9D5D" wp14:editId="7BB4DF75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353695</wp:posOffset>
                  </wp:positionV>
                  <wp:extent cx="447675" cy="454025"/>
                  <wp:effectExtent l="0" t="0" r="9525" b="3175"/>
                  <wp:wrapSquare wrapText="bothSides"/>
                  <wp:docPr id="15" name="Imagen 15" descr="palomita I - Mexid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lomita I - Mexid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</w:tcPr>
          <w:p w14:paraId="7462B90E" w14:textId="77777777" w:rsidR="00631718" w:rsidRDefault="00631718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5F5ED5" w14:textId="77777777" w:rsidR="00631718" w:rsidRDefault="00631718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B9FF07" w14:textId="0A624E38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</w:rPr>
              <w:t>Trimestral</w:t>
            </w:r>
          </w:p>
        </w:tc>
      </w:tr>
      <w:tr w:rsidR="00DE0CAF" w:rsidRPr="00631718" w14:paraId="51232AE1" w14:textId="62796A49" w:rsidTr="00A14F95">
        <w:tc>
          <w:tcPr>
            <w:tcW w:w="2224" w:type="dxa"/>
            <w:vMerge/>
          </w:tcPr>
          <w:p w14:paraId="5FF010C3" w14:textId="5D0BA072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38C52EAF" w14:textId="68D39709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V)</w:t>
            </w:r>
          </w:p>
        </w:tc>
        <w:tc>
          <w:tcPr>
            <w:tcW w:w="2331" w:type="dxa"/>
          </w:tcPr>
          <w:p w14:paraId="17BFE05C" w14:textId="1936FBA3" w:rsidR="00DE0CAF" w:rsidRPr="00631718" w:rsidRDefault="00793661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Style w:val="selectable-text1"/>
                <w:rFonts w:ascii="Arial" w:hAnsi="Arial" w:cs="Arial"/>
                <w:sz w:val="20"/>
                <w:szCs w:val="20"/>
              </w:rPr>
              <w:t>Los nombres de las personas a quienes se les habilitó para ejercer como Corredores y Notarios Públicos.</w:t>
            </w:r>
          </w:p>
        </w:tc>
        <w:tc>
          <w:tcPr>
            <w:tcW w:w="1604" w:type="dxa"/>
          </w:tcPr>
          <w:p w14:paraId="370EE2E5" w14:textId="4BFD5CA8" w:rsidR="00DE0CAF" w:rsidRPr="00631718" w:rsidRDefault="00631718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1D864EF" wp14:editId="49E31C8A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252730</wp:posOffset>
                      </wp:positionV>
                      <wp:extent cx="361950" cy="371475"/>
                      <wp:effectExtent l="0" t="0" r="19050" b="28575"/>
                      <wp:wrapNone/>
                      <wp:docPr id="6" name="Señal de prohibi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9F224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4B774" id="Señal de prohibido 6" o:spid="_x0000_s1026" type="#_x0000_t57" style="position:absolute;margin-left:22.3pt;margin-top:19.9pt;width:28.5pt;height:2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" adj="4050" fillcolor="#9f2241" strokecolor="#1f3763 [1604]" strokeweight="1pt"/>
                  </w:pict>
                </mc:Fallback>
              </mc:AlternateContent>
            </w:r>
          </w:p>
        </w:tc>
        <w:tc>
          <w:tcPr>
            <w:tcW w:w="1725" w:type="dxa"/>
          </w:tcPr>
          <w:p w14:paraId="04E23570" w14:textId="77777777" w:rsidR="00631718" w:rsidRDefault="00631718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EF5BF1" w14:textId="7528BBE3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</w:rPr>
              <w:t>Trimestral</w:t>
            </w:r>
          </w:p>
        </w:tc>
      </w:tr>
      <w:tr w:rsidR="00DE0CAF" w:rsidRPr="00631718" w14:paraId="7A92744D" w14:textId="07A71C33" w:rsidTr="00A14F95">
        <w:tc>
          <w:tcPr>
            <w:tcW w:w="2224" w:type="dxa"/>
            <w:vMerge/>
          </w:tcPr>
          <w:p w14:paraId="00DF2D7E" w14:textId="22171FE4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3E158B9A" w14:textId="547F3799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718">
              <w:rPr>
                <w:rStyle w:val="Textoennegrita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VI)</w:t>
            </w:r>
          </w:p>
        </w:tc>
        <w:tc>
          <w:tcPr>
            <w:tcW w:w="2331" w:type="dxa"/>
          </w:tcPr>
          <w:p w14:paraId="0CE0E0C4" w14:textId="3FC53715" w:rsidR="00DE0CAF" w:rsidRPr="00631718" w:rsidRDefault="00793661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Style w:val="selectable-text1"/>
                <w:rFonts w:ascii="Arial" w:hAnsi="Arial" w:cs="Arial"/>
                <w:sz w:val="20"/>
                <w:szCs w:val="20"/>
              </w:rPr>
              <w:t>Las Disposiciones Administrativas, directamente o a través de la Autoridad competente, con el plazo de anticipación que prevean las disposiciones aplicables al Sujeto Obligado de que se trate.</w:t>
            </w:r>
          </w:p>
        </w:tc>
        <w:tc>
          <w:tcPr>
            <w:tcW w:w="1604" w:type="dxa"/>
          </w:tcPr>
          <w:p w14:paraId="2A1B7634" w14:textId="461673EE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9008" behindDoc="1" locked="0" layoutInCell="1" allowOverlap="1" wp14:anchorId="666A3B6A" wp14:editId="3A2C1A0D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371475</wp:posOffset>
                  </wp:positionV>
                  <wp:extent cx="447675" cy="454025"/>
                  <wp:effectExtent l="0" t="0" r="9525" b="3175"/>
                  <wp:wrapSquare wrapText="bothSides"/>
                  <wp:docPr id="9" name="Imagen 9" descr="palomita I - Mexid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lomita I - Mexid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5" w:type="dxa"/>
          </w:tcPr>
          <w:p w14:paraId="1D5149D9" w14:textId="77777777" w:rsidR="00631718" w:rsidRDefault="00631718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0BCBAF" w14:textId="77777777" w:rsidR="00631718" w:rsidRDefault="00631718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F1765E" w14:textId="528AC09B" w:rsidR="00DE0CAF" w:rsidRPr="00631718" w:rsidRDefault="00DE0CAF" w:rsidP="00112040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1718">
              <w:rPr>
                <w:rFonts w:ascii="Arial" w:hAnsi="Arial" w:cs="Arial"/>
                <w:color w:val="000000"/>
                <w:sz w:val="20"/>
                <w:szCs w:val="20"/>
              </w:rPr>
              <w:t>Trimestral</w:t>
            </w:r>
          </w:p>
        </w:tc>
      </w:tr>
    </w:tbl>
    <w:p w14:paraId="3EE1B8B1" w14:textId="7D8FD3FF" w:rsidR="007C42FA" w:rsidRPr="00AE470D" w:rsidRDefault="007C42FA" w:rsidP="00AE470D"/>
    <w:sectPr w:rsidR="007C42FA" w:rsidRPr="00AE470D" w:rsidSect="006A6E64">
      <w:headerReference w:type="default" r:id="rId9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582F0" w16cid:durableId="2AE97020"/>
  <w16cid:commentId w16cid:paraId="64FAE0C7" w16cid:durableId="2AE96FBD"/>
  <w16cid:commentId w16cid:paraId="65AB0D0C" w16cid:durableId="2AE9712C"/>
  <w16cid:commentId w16cid:paraId="1686D5C9" w16cid:durableId="2AE97D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D59F" w14:textId="77777777" w:rsidR="00D91178" w:rsidRDefault="00D91178" w:rsidP="001C51E8">
      <w:r>
        <w:separator/>
      </w:r>
    </w:p>
  </w:endnote>
  <w:endnote w:type="continuationSeparator" w:id="0">
    <w:p w14:paraId="2EA3772B" w14:textId="77777777" w:rsidR="00D91178" w:rsidRDefault="00D91178" w:rsidP="001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r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uatroSlab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6680" w14:textId="77777777" w:rsidR="00D91178" w:rsidRDefault="00D91178" w:rsidP="001C51E8">
      <w:r>
        <w:separator/>
      </w:r>
    </w:p>
  </w:footnote>
  <w:footnote w:type="continuationSeparator" w:id="0">
    <w:p w14:paraId="6BA78DA3" w14:textId="77777777" w:rsidR="00D91178" w:rsidRDefault="00D91178" w:rsidP="001C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6CB2" w14:textId="13E40A9B" w:rsidR="004252E6" w:rsidRDefault="004252E6" w:rsidP="00425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0A409CAE" wp14:editId="57572EB4">
          <wp:simplePos x="0" y="0"/>
          <wp:positionH relativeFrom="column">
            <wp:posOffset>3693795</wp:posOffset>
          </wp:positionH>
          <wp:positionV relativeFrom="paragraph">
            <wp:posOffset>-381000</wp:posOffset>
          </wp:positionV>
          <wp:extent cx="2046605" cy="801370"/>
          <wp:effectExtent l="0" t="0" r="0" b="0"/>
          <wp:wrapSquare wrapText="bothSides"/>
          <wp:docPr id="20" name="Imagen 20" descr="C:\Users\RAÚL\Downloads\LOGOARTEC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RAÚL\Downloads\LOGOARTEC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0" locked="0" layoutInCell="1" allowOverlap="1" wp14:anchorId="0EE73A02" wp14:editId="05399034">
          <wp:simplePos x="0" y="0"/>
          <wp:positionH relativeFrom="column">
            <wp:posOffset>-135255</wp:posOffset>
          </wp:positionH>
          <wp:positionV relativeFrom="paragraph">
            <wp:posOffset>-424180</wp:posOffset>
          </wp:positionV>
          <wp:extent cx="2847975" cy="801370"/>
          <wp:effectExtent l="0" t="0" r="9525" b="0"/>
          <wp:wrapSquare wrapText="bothSides"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69"/>
                  <a:stretch/>
                </pic:blipFill>
                <pic:spPr bwMode="auto">
                  <a:xfrm>
                    <a:off x="0" y="0"/>
                    <a:ext cx="2847975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38EBA09" w14:textId="42CA67AE" w:rsidR="004252E6" w:rsidRDefault="004252E6" w:rsidP="004252E6">
    <w:pPr>
      <w:pStyle w:val="Encabezado"/>
    </w:pPr>
  </w:p>
  <w:p w14:paraId="3B2AFA72" w14:textId="5CE507C4" w:rsidR="001C51E8" w:rsidRPr="004252E6" w:rsidRDefault="001C51E8" w:rsidP="00425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E05"/>
    <w:multiLevelType w:val="hybridMultilevel"/>
    <w:tmpl w:val="17FEE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F34"/>
    <w:multiLevelType w:val="hybridMultilevel"/>
    <w:tmpl w:val="6624D86A"/>
    <w:lvl w:ilvl="0" w:tplc="050CDD1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B1647"/>
    <w:multiLevelType w:val="hybridMultilevel"/>
    <w:tmpl w:val="D396A1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20B28"/>
    <w:multiLevelType w:val="hybridMultilevel"/>
    <w:tmpl w:val="F5EC139A"/>
    <w:lvl w:ilvl="0" w:tplc="644078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1042A"/>
    <w:multiLevelType w:val="hybridMultilevel"/>
    <w:tmpl w:val="00D8B0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8765A"/>
    <w:multiLevelType w:val="hybridMultilevel"/>
    <w:tmpl w:val="3C12122E"/>
    <w:lvl w:ilvl="0" w:tplc="82BCC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20032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E"/>
    <w:rsid w:val="00004AAD"/>
    <w:rsid w:val="00006B3C"/>
    <w:rsid w:val="00010E47"/>
    <w:rsid w:val="000165AA"/>
    <w:rsid w:val="00016D53"/>
    <w:rsid w:val="000313EA"/>
    <w:rsid w:val="00036D16"/>
    <w:rsid w:val="00050834"/>
    <w:rsid w:val="000553B5"/>
    <w:rsid w:val="00056136"/>
    <w:rsid w:val="00056C9E"/>
    <w:rsid w:val="000654B4"/>
    <w:rsid w:val="00067446"/>
    <w:rsid w:val="0007167A"/>
    <w:rsid w:val="00081478"/>
    <w:rsid w:val="00081994"/>
    <w:rsid w:val="00087ED1"/>
    <w:rsid w:val="000E204E"/>
    <w:rsid w:val="00112040"/>
    <w:rsid w:val="00132A40"/>
    <w:rsid w:val="001368BC"/>
    <w:rsid w:val="0014068E"/>
    <w:rsid w:val="001524CA"/>
    <w:rsid w:val="00156353"/>
    <w:rsid w:val="001652DB"/>
    <w:rsid w:val="00172030"/>
    <w:rsid w:val="001803A5"/>
    <w:rsid w:val="00192009"/>
    <w:rsid w:val="00197EC5"/>
    <w:rsid w:val="001A7538"/>
    <w:rsid w:val="001C51E8"/>
    <w:rsid w:val="001E6DDF"/>
    <w:rsid w:val="00203AAA"/>
    <w:rsid w:val="00217CD9"/>
    <w:rsid w:val="0023739C"/>
    <w:rsid w:val="00243230"/>
    <w:rsid w:val="002501B8"/>
    <w:rsid w:val="00260B2A"/>
    <w:rsid w:val="00264E05"/>
    <w:rsid w:val="00281002"/>
    <w:rsid w:val="00297E7E"/>
    <w:rsid w:val="002A63EA"/>
    <w:rsid w:val="002B5207"/>
    <w:rsid w:val="002C31A3"/>
    <w:rsid w:val="002C40A2"/>
    <w:rsid w:val="002E478F"/>
    <w:rsid w:val="002E6FBF"/>
    <w:rsid w:val="002F617D"/>
    <w:rsid w:val="00331459"/>
    <w:rsid w:val="00336E43"/>
    <w:rsid w:val="00342149"/>
    <w:rsid w:val="00342396"/>
    <w:rsid w:val="003524E6"/>
    <w:rsid w:val="00355683"/>
    <w:rsid w:val="00392BD5"/>
    <w:rsid w:val="0039385B"/>
    <w:rsid w:val="003951D5"/>
    <w:rsid w:val="00397DA6"/>
    <w:rsid w:val="003C7179"/>
    <w:rsid w:val="003D52DB"/>
    <w:rsid w:val="003E4419"/>
    <w:rsid w:val="004203DD"/>
    <w:rsid w:val="004252E6"/>
    <w:rsid w:val="00483C78"/>
    <w:rsid w:val="00490F93"/>
    <w:rsid w:val="00491EB3"/>
    <w:rsid w:val="00495E95"/>
    <w:rsid w:val="004B395F"/>
    <w:rsid w:val="004B3BE7"/>
    <w:rsid w:val="004F21C9"/>
    <w:rsid w:val="005330E5"/>
    <w:rsid w:val="00535FA1"/>
    <w:rsid w:val="0055528B"/>
    <w:rsid w:val="00567C1D"/>
    <w:rsid w:val="005951AF"/>
    <w:rsid w:val="005A35B6"/>
    <w:rsid w:val="005B5D2F"/>
    <w:rsid w:val="005D7E1C"/>
    <w:rsid w:val="005F63D6"/>
    <w:rsid w:val="005F6EF9"/>
    <w:rsid w:val="006161EC"/>
    <w:rsid w:val="006177D5"/>
    <w:rsid w:val="00621BFE"/>
    <w:rsid w:val="00625297"/>
    <w:rsid w:val="00631718"/>
    <w:rsid w:val="006322BC"/>
    <w:rsid w:val="0063241E"/>
    <w:rsid w:val="00640635"/>
    <w:rsid w:val="00640F13"/>
    <w:rsid w:val="006462EE"/>
    <w:rsid w:val="00647198"/>
    <w:rsid w:val="006A6E64"/>
    <w:rsid w:val="006B6F46"/>
    <w:rsid w:val="006C4ECC"/>
    <w:rsid w:val="006D5315"/>
    <w:rsid w:val="006E266B"/>
    <w:rsid w:val="006E6943"/>
    <w:rsid w:val="007308C2"/>
    <w:rsid w:val="00735F3E"/>
    <w:rsid w:val="00741011"/>
    <w:rsid w:val="0074326E"/>
    <w:rsid w:val="00744C52"/>
    <w:rsid w:val="00753107"/>
    <w:rsid w:val="00765ED9"/>
    <w:rsid w:val="007804F2"/>
    <w:rsid w:val="00793661"/>
    <w:rsid w:val="007B17AA"/>
    <w:rsid w:val="007B55DE"/>
    <w:rsid w:val="007C42FA"/>
    <w:rsid w:val="007D45C3"/>
    <w:rsid w:val="007D4B98"/>
    <w:rsid w:val="008033D0"/>
    <w:rsid w:val="00803529"/>
    <w:rsid w:val="008048AF"/>
    <w:rsid w:val="008221FA"/>
    <w:rsid w:val="008413A5"/>
    <w:rsid w:val="00847DAC"/>
    <w:rsid w:val="008556C2"/>
    <w:rsid w:val="008822BA"/>
    <w:rsid w:val="00895E01"/>
    <w:rsid w:val="008A3634"/>
    <w:rsid w:val="008D0270"/>
    <w:rsid w:val="008E05D2"/>
    <w:rsid w:val="008E24DD"/>
    <w:rsid w:val="008F2C58"/>
    <w:rsid w:val="009012DC"/>
    <w:rsid w:val="00916848"/>
    <w:rsid w:val="0092587F"/>
    <w:rsid w:val="009344CD"/>
    <w:rsid w:val="00951BC0"/>
    <w:rsid w:val="009A1BC5"/>
    <w:rsid w:val="009B542E"/>
    <w:rsid w:val="009E034A"/>
    <w:rsid w:val="009E5C91"/>
    <w:rsid w:val="009E78AC"/>
    <w:rsid w:val="009F3975"/>
    <w:rsid w:val="00A0677E"/>
    <w:rsid w:val="00A147D6"/>
    <w:rsid w:val="00A14F95"/>
    <w:rsid w:val="00A24066"/>
    <w:rsid w:val="00A36306"/>
    <w:rsid w:val="00A479BA"/>
    <w:rsid w:val="00A7210B"/>
    <w:rsid w:val="00A74DF5"/>
    <w:rsid w:val="00A8002A"/>
    <w:rsid w:val="00A93C65"/>
    <w:rsid w:val="00AC3348"/>
    <w:rsid w:val="00AD0577"/>
    <w:rsid w:val="00AE470D"/>
    <w:rsid w:val="00B03772"/>
    <w:rsid w:val="00B0713D"/>
    <w:rsid w:val="00B1157D"/>
    <w:rsid w:val="00B11AF9"/>
    <w:rsid w:val="00B2067C"/>
    <w:rsid w:val="00B46475"/>
    <w:rsid w:val="00B71A28"/>
    <w:rsid w:val="00BC33A3"/>
    <w:rsid w:val="00BD11B8"/>
    <w:rsid w:val="00C51001"/>
    <w:rsid w:val="00C6501A"/>
    <w:rsid w:val="00C71937"/>
    <w:rsid w:val="00C77AFE"/>
    <w:rsid w:val="00C835C7"/>
    <w:rsid w:val="00CB0EA4"/>
    <w:rsid w:val="00CB1DC2"/>
    <w:rsid w:val="00CD0BCA"/>
    <w:rsid w:val="00D22913"/>
    <w:rsid w:val="00D33D1F"/>
    <w:rsid w:val="00D4497A"/>
    <w:rsid w:val="00D528C3"/>
    <w:rsid w:val="00D529F2"/>
    <w:rsid w:val="00D77507"/>
    <w:rsid w:val="00D91178"/>
    <w:rsid w:val="00D971DF"/>
    <w:rsid w:val="00DC18D1"/>
    <w:rsid w:val="00DC2B75"/>
    <w:rsid w:val="00DC4A93"/>
    <w:rsid w:val="00DC6BD2"/>
    <w:rsid w:val="00DD4E67"/>
    <w:rsid w:val="00DE0CAF"/>
    <w:rsid w:val="00DF23B2"/>
    <w:rsid w:val="00E00659"/>
    <w:rsid w:val="00E069B3"/>
    <w:rsid w:val="00E2145D"/>
    <w:rsid w:val="00E35489"/>
    <w:rsid w:val="00E43EC5"/>
    <w:rsid w:val="00E56E0A"/>
    <w:rsid w:val="00E879E8"/>
    <w:rsid w:val="00E9249E"/>
    <w:rsid w:val="00E9684F"/>
    <w:rsid w:val="00EB19C5"/>
    <w:rsid w:val="00EB2A7D"/>
    <w:rsid w:val="00EB64C9"/>
    <w:rsid w:val="00EF24A7"/>
    <w:rsid w:val="00EF2D37"/>
    <w:rsid w:val="00EF4077"/>
    <w:rsid w:val="00EF53E7"/>
    <w:rsid w:val="00F07B71"/>
    <w:rsid w:val="00F26529"/>
    <w:rsid w:val="00F9395E"/>
    <w:rsid w:val="00F95D39"/>
    <w:rsid w:val="00FC7382"/>
    <w:rsid w:val="00FD4200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nhideWhenUsed/>
    <w:rsid w:val="001C51E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character" w:styleId="Hipervnculo">
    <w:name w:val="Hyperlink"/>
    <w:basedOn w:val="Fuentedeprrafopredeter"/>
    <w:uiPriority w:val="99"/>
    <w:unhideWhenUsed/>
    <w:rsid w:val="009B542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9B542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B542E"/>
  </w:style>
  <w:style w:type="table" w:styleId="Tablaconcuadrcula">
    <w:name w:val="Table Grid"/>
    <w:basedOn w:val="Tablanormal"/>
    <w:uiPriority w:val="59"/>
    <w:rsid w:val="0039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lass">
    <w:name w:val="sclass"/>
    <w:basedOn w:val="Fuentedeprrafopredeter"/>
    <w:rsid w:val="008033D0"/>
  </w:style>
  <w:style w:type="paragraph" w:styleId="Textodeglobo">
    <w:name w:val="Balloon Text"/>
    <w:basedOn w:val="Normal"/>
    <w:link w:val="TextodegloboCar"/>
    <w:uiPriority w:val="99"/>
    <w:semiHidden/>
    <w:unhideWhenUsed/>
    <w:rsid w:val="00006B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B3C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aliases w:val="Viñetas"/>
    <w:basedOn w:val="Normal"/>
    <w:link w:val="PrrafodelistaCar"/>
    <w:uiPriority w:val="34"/>
    <w:qFormat/>
    <w:rsid w:val="00DC6B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aliases w:val="Viñetas Car"/>
    <w:basedOn w:val="Fuentedeprrafopredeter"/>
    <w:link w:val="Prrafodelista"/>
    <w:uiPriority w:val="34"/>
    <w:locked/>
    <w:rsid w:val="00DC6BD2"/>
  </w:style>
  <w:style w:type="paragraph" w:styleId="NormalWeb">
    <w:name w:val="Normal (Web)"/>
    <w:basedOn w:val="Normal"/>
    <w:uiPriority w:val="99"/>
    <w:unhideWhenUsed/>
    <w:rsid w:val="00F26529"/>
    <w:pPr>
      <w:spacing w:before="100" w:beforeAutospacing="1" w:after="100" w:afterAutospacing="1"/>
    </w:pPr>
    <w:rPr>
      <w:lang w:val="es-MX" w:eastAsia="es-MX"/>
    </w:rPr>
  </w:style>
  <w:style w:type="paragraph" w:customStyle="1" w:styleId="v1xmsoplaintext">
    <w:name w:val="v1x_msoplaintext"/>
    <w:basedOn w:val="Normal"/>
    <w:rsid w:val="00625297"/>
    <w:pPr>
      <w:spacing w:before="100" w:beforeAutospacing="1" w:after="100" w:afterAutospacing="1"/>
    </w:pPr>
    <w:rPr>
      <w:lang w:val="es-MX" w:eastAsia="es-MX"/>
    </w:rPr>
  </w:style>
  <w:style w:type="paragraph" w:customStyle="1" w:styleId="v1xmsonormal">
    <w:name w:val="v1x_msonormal"/>
    <w:basedOn w:val="Normal"/>
    <w:rsid w:val="00625297"/>
    <w:pPr>
      <w:spacing w:before="100" w:beforeAutospacing="1" w:after="100" w:afterAutospacing="1"/>
    </w:pPr>
    <w:rPr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A1B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1B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1BC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B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BC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customStyle="1" w:styleId="selectable-text">
    <w:name w:val="selectable-text"/>
    <w:basedOn w:val="Normal"/>
    <w:rsid w:val="00793661"/>
    <w:pPr>
      <w:spacing w:before="100" w:beforeAutospacing="1" w:after="100" w:afterAutospacing="1"/>
    </w:pPr>
    <w:rPr>
      <w:lang w:val="es-MX" w:eastAsia="es-MX"/>
    </w:rPr>
  </w:style>
  <w:style w:type="character" w:customStyle="1" w:styleId="selectable-text1">
    <w:name w:val="selectable-text1"/>
    <w:basedOn w:val="Fuentedeprrafopredeter"/>
    <w:rsid w:val="0079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3000-50A9-4253-84AF-D5A095E1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BONILLA &amp; ASOCIADOS</cp:lastModifiedBy>
  <cp:revision>47</cp:revision>
  <cp:lastPrinted>2021-12-08T15:41:00Z</cp:lastPrinted>
  <dcterms:created xsi:type="dcterms:W3CDTF">2024-11-20T17:33:00Z</dcterms:created>
  <dcterms:modified xsi:type="dcterms:W3CDTF">2025-08-22T18:20:00Z</dcterms:modified>
</cp:coreProperties>
</file>